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D69" w:rsidRPr="00FD0D69" w:rsidRDefault="00FD0D69" w:rsidP="00522ED6">
      <w:pPr>
        <w:pStyle w:val="a3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FD0D69">
        <w:rPr>
          <w:rFonts w:ascii="Times New Roman" w:hAnsi="Times New Roman" w:cs="Times New Roman"/>
          <w:color w:val="FF0000"/>
          <w:sz w:val="28"/>
          <w:szCs w:val="28"/>
        </w:rPr>
        <w:t xml:space="preserve">Для вас родители очень важно! </w:t>
      </w:r>
    </w:p>
    <w:p w:rsidR="00FD0D69" w:rsidRPr="00FD0D69" w:rsidRDefault="00FD0D69" w:rsidP="00522ED6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D0D69">
        <w:rPr>
          <w:rFonts w:ascii="Times New Roman" w:hAnsi="Times New Roman" w:cs="Times New Roman"/>
          <w:color w:val="FF0000"/>
          <w:sz w:val="28"/>
          <w:szCs w:val="28"/>
        </w:rPr>
        <w:t>«Информация по де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тским удерживающим устройствам» </w:t>
      </w:r>
      <w:bookmarkStart w:id="0" w:name="_GoBack"/>
      <w:bookmarkEnd w:id="0"/>
    </w:p>
    <w:p w:rsidR="00FD0D69" w:rsidRDefault="00FD0D69" w:rsidP="00522ED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914" w:rsidRDefault="00522ED6" w:rsidP="00522ED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522ED6" w:rsidRDefault="00522ED6" w:rsidP="00522E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соответствие с письмом  ГУ МВД России по Свердловской области от 08.02.2017г. № 1654 «Информация по детским удерживающим устройствам», доводим до вас следующую информацию:</w:t>
      </w:r>
    </w:p>
    <w:p w:rsidR="00522ED6" w:rsidRDefault="00522ED6" w:rsidP="00522ED6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 </w:t>
      </w:r>
      <w:r w:rsidR="00880D7E">
        <w:rPr>
          <w:rFonts w:ascii="Times New Roman" w:hAnsi="Times New Roman" w:cs="Times New Roman"/>
          <w:noProof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вердловской области в 2016году из 24 детей, получивших смертельные травмы при ДТП, 17 участвовали в дорожном движении как пассажиры, из них двое перевозились с нарушением норм безопасности.</w:t>
      </w:r>
    </w:p>
    <w:p w:rsidR="00522ED6" w:rsidRDefault="00522ED6" w:rsidP="00522ED6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Получили травмы различной степени тяжести 190 детей-пассажиров, из них в возрасте до 12 лет травмировано 126 детей, из-за нарушениями водителями правил перевозки детей травмировано 23 ребенка.</w:t>
      </w:r>
    </w:p>
    <w:p w:rsidR="00522ED6" w:rsidRDefault="00522ED6" w:rsidP="00522ED6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На территории г.Ирбита и Ирбитского района из 6 ДТП с участием детей, 4 ДТП произошли с детьми пассажирами.</w:t>
      </w:r>
    </w:p>
    <w:p w:rsidR="00522ED6" w:rsidRDefault="00522ED6" w:rsidP="00522ED6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За 1 месяц 2017 года 91 водитель привлечен к административной ответственности за нарушения Правил перевозки детей, а это значит, что еще есть родители, которые сознательно подвергают жизнь своих детей опасности.</w:t>
      </w:r>
    </w:p>
    <w:p w:rsidR="00522ED6" w:rsidRDefault="00A30D27" w:rsidP="00522ED6">
      <w:pPr>
        <w:pStyle w:val="a3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Так 06.02.2017г. в дорожно-транспортном происшествии, произошедшем в п. Байкалово в результате столкновения спецавтомобиля пожарной части и легкового автомобиля тяжелейшие травмы получила 7-летняя девочка, которая в момент ДТП не только перевозилась без детского удерживающего устройства, она даже не была пристегнута ремнями безопасности. Такое халатное отношение допустил дедушка девочки, который был за рулем легкового автомобиля, а еще и отец девочки, который допускал ситуацию, когда ребенок подвергается опасности. При этом дедушка ежедневно так возил ребенка. Девочка и сейчас находится в тяжелейшем состоянии в больнице.</w:t>
      </w:r>
    </w:p>
    <w:p w:rsidR="00A30D27" w:rsidRDefault="00A30D27" w:rsidP="00522ED6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Ожидаемые с 01.01.2017г.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изменения в п.22.9 ПДД РФ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 части перевозки детей-пассажиров не произошли. Условия обеспечения безопасности ребенка при перевозке в транспортных средствах изложены в национальном стандарте Российской Федерации ГОСТ Р 41.44.</w:t>
      </w:r>
    </w:p>
    <w:p w:rsidR="00A30D27" w:rsidRDefault="00A30D27" w:rsidP="00522ED6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 соответствии с п. 22.9 ПДД РФ перевозка детей до 12-летнего возраста в транспортных средствах, оборудованных ремнями безопасности, должна осуществляться</w:t>
      </w:r>
      <w:r w:rsidR="009613A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 использованием </w:t>
      </w:r>
      <w:r w:rsidR="009613A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детских удерживающих устройств,</w:t>
      </w:r>
      <w:r w:rsidR="009613A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соответствующих весу и росту ребенка, или иных средств, позволяющих пристегнуть ребенка с помощью ремней безопасности, предусмотренных конструкцией транспортного средства, а на переднем сиденье легкового автомобиля – только с использованием детских удерживающих устройств.</w:t>
      </w:r>
      <w:proofErr w:type="gramEnd"/>
    </w:p>
    <w:p w:rsidR="009613A8" w:rsidRDefault="009613A8" w:rsidP="00522ED6">
      <w:pPr>
        <w:pStyle w:val="a3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Бустер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как иное средство можно использовать только на заднем сиденье автомобиля и только при условии, что рост ребенка составляет не менее 140см, а вес от 25 кг. На переднем сиденье бустер должен использоваться в сочетании с «направляющей лямкой» для штатного ремня безопасности. Только в комплекте они образуют детское удерживающее устройство.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Без направляющей лямки» перевозка детей в бустере на переднем сиденье запрещена.</w:t>
      </w:r>
    </w:p>
    <w:p w:rsidR="009613A8" w:rsidRDefault="009613A8" w:rsidP="00522ED6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С января 2017 года ГОССТАНДАРТ приостановил реализацию адаптеров ремня безопасности фирмы «ФЭСТ» в связи с их небезопасностью.</w:t>
      </w:r>
    </w:p>
    <w:p w:rsidR="009613A8" w:rsidRDefault="009613A8" w:rsidP="00522ED6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На автокресле, также как и на бустере обязательно должна быть маркировка соответствия Европейскому стандарту безопасности </w:t>
      </w:r>
      <w:r w:rsidR="006434E4">
        <w:rPr>
          <w:rFonts w:ascii="Times New Roman" w:hAnsi="Times New Roman" w:cs="Times New Roman"/>
          <w:noProof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6434E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ЕСЕ </w:t>
      </w:r>
      <w:r w:rsidR="006434E4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R</w:t>
      </w:r>
      <w:r w:rsidR="006434E4">
        <w:rPr>
          <w:rFonts w:ascii="Times New Roman" w:hAnsi="Times New Roman" w:cs="Times New Roman"/>
          <w:noProof/>
          <w:sz w:val="28"/>
          <w:szCs w:val="28"/>
          <w:lang w:eastAsia="ru-RU"/>
        </w:rPr>
        <w:t>44/03 или, ЕСЕ</w:t>
      </w:r>
      <w:r w:rsidR="006434E4" w:rsidRPr="006434E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6434E4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R</w:t>
      </w:r>
      <w:r w:rsidR="006434E4">
        <w:rPr>
          <w:rFonts w:ascii="Times New Roman" w:hAnsi="Times New Roman" w:cs="Times New Roman"/>
          <w:noProof/>
          <w:sz w:val="28"/>
          <w:szCs w:val="28"/>
          <w:lang w:eastAsia="ru-RU"/>
        </w:rPr>
        <w:t>44/О4. Кроме того, в России кресла подлежат обязательной сертификации</w:t>
      </w:r>
    </w:p>
    <w:p w:rsidR="006434E4" w:rsidRDefault="006434E4" w:rsidP="00522ED6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tbl>
      <w:tblPr>
        <w:tblStyle w:val="a6"/>
        <w:tblW w:w="0" w:type="auto"/>
        <w:tblInd w:w="1384" w:type="dxa"/>
        <w:tblLook w:val="04A0"/>
      </w:tblPr>
      <w:tblGrid>
        <w:gridCol w:w="3260"/>
        <w:gridCol w:w="3119"/>
      </w:tblGrid>
      <w:tr w:rsidR="006434E4" w:rsidTr="006434E4">
        <w:tc>
          <w:tcPr>
            <w:tcW w:w="3260" w:type="dxa"/>
          </w:tcPr>
          <w:p w:rsidR="006434E4" w:rsidRDefault="006434E4" w:rsidP="006434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3119" w:type="dxa"/>
          </w:tcPr>
          <w:p w:rsidR="006434E4" w:rsidRDefault="006434E4" w:rsidP="006434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0-10 кг</w:t>
            </w:r>
          </w:p>
        </w:tc>
      </w:tr>
      <w:tr w:rsidR="006434E4" w:rsidTr="006434E4">
        <w:tc>
          <w:tcPr>
            <w:tcW w:w="3260" w:type="dxa"/>
          </w:tcPr>
          <w:p w:rsidR="006434E4" w:rsidRDefault="006434E4" w:rsidP="006434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0+</w:t>
            </w:r>
          </w:p>
        </w:tc>
        <w:tc>
          <w:tcPr>
            <w:tcW w:w="3119" w:type="dxa"/>
          </w:tcPr>
          <w:p w:rsidR="006434E4" w:rsidRDefault="006434E4" w:rsidP="006434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0-13 кг</w:t>
            </w:r>
          </w:p>
        </w:tc>
      </w:tr>
      <w:tr w:rsidR="006434E4" w:rsidTr="006434E4">
        <w:tc>
          <w:tcPr>
            <w:tcW w:w="3260" w:type="dxa"/>
          </w:tcPr>
          <w:p w:rsidR="006434E4" w:rsidRDefault="006434E4" w:rsidP="006434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6434E4" w:rsidRDefault="006434E4" w:rsidP="006434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9-18 кг</w:t>
            </w:r>
          </w:p>
        </w:tc>
      </w:tr>
      <w:tr w:rsidR="006434E4" w:rsidTr="006434E4">
        <w:tc>
          <w:tcPr>
            <w:tcW w:w="3260" w:type="dxa"/>
          </w:tcPr>
          <w:p w:rsidR="006434E4" w:rsidRDefault="006434E4" w:rsidP="006434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6434E4" w:rsidRDefault="006434E4" w:rsidP="006434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15-25 кг</w:t>
            </w:r>
          </w:p>
        </w:tc>
      </w:tr>
      <w:tr w:rsidR="006434E4" w:rsidTr="006434E4">
        <w:tc>
          <w:tcPr>
            <w:tcW w:w="3260" w:type="dxa"/>
          </w:tcPr>
          <w:p w:rsidR="006434E4" w:rsidRDefault="006434E4" w:rsidP="006434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6434E4" w:rsidRDefault="006434E4" w:rsidP="006434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22-36 кг</w:t>
            </w:r>
          </w:p>
        </w:tc>
      </w:tr>
    </w:tbl>
    <w:p w:rsidR="006434E4" w:rsidRDefault="006434E4" w:rsidP="00522E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34E4" w:rsidRDefault="006434E4" w:rsidP="00522E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34E4" w:rsidRDefault="006434E4" w:rsidP="00522E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34E4" w:rsidRDefault="006434E4" w:rsidP="00522E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34E4" w:rsidRDefault="006434E4" w:rsidP="00522E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34E4" w:rsidRDefault="006434E4" w:rsidP="00522E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34E4" w:rsidRDefault="006434E4" w:rsidP="00522E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34E4" w:rsidRDefault="006434E4" w:rsidP="00522E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34E4" w:rsidRDefault="006434E4" w:rsidP="00522E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34E4" w:rsidRDefault="006434E4" w:rsidP="00522E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34E4" w:rsidRDefault="006434E4" w:rsidP="00522E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34E4" w:rsidRDefault="006434E4" w:rsidP="00522E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34E4" w:rsidRDefault="006434E4" w:rsidP="00522E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34E4" w:rsidRDefault="006434E4" w:rsidP="00522E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34E4" w:rsidRDefault="006434E4" w:rsidP="00522E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34E4" w:rsidRDefault="006434E4" w:rsidP="00522E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34E4" w:rsidRDefault="006434E4" w:rsidP="00522E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34E4" w:rsidRDefault="006434E4" w:rsidP="00522E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34E4" w:rsidRDefault="006434E4" w:rsidP="00522E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34E4" w:rsidRDefault="006434E4" w:rsidP="00522E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34E4" w:rsidRDefault="006434E4" w:rsidP="00522E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34E4" w:rsidRDefault="006434E4" w:rsidP="00522E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34E4" w:rsidRDefault="006434E4" w:rsidP="00522E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34E4" w:rsidRDefault="006434E4" w:rsidP="00522E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34E4" w:rsidRDefault="006434E4" w:rsidP="00522E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34E4" w:rsidRDefault="006434E4" w:rsidP="00522E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34E4" w:rsidRDefault="006434E4" w:rsidP="00522E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34E4" w:rsidRDefault="006434E4" w:rsidP="00522E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34E4" w:rsidRDefault="006434E4" w:rsidP="00522E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34E4" w:rsidRDefault="006434E4" w:rsidP="00522E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34E4" w:rsidRDefault="006434E4" w:rsidP="00522E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34E4" w:rsidRDefault="006434E4" w:rsidP="00522E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34E4" w:rsidRDefault="006434E4" w:rsidP="00522E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34E4" w:rsidRDefault="006434E4" w:rsidP="00522ED6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6434E4" w:rsidSect="008E1541">
      <w:pgSz w:w="11906" w:h="16838"/>
      <w:pgMar w:top="426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669FB"/>
    <w:rsid w:val="00511914"/>
    <w:rsid w:val="00522ED6"/>
    <w:rsid w:val="006434E4"/>
    <w:rsid w:val="007415E3"/>
    <w:rsid w:val="00880D7E"/>
    <w:rsid w:val="008E1541"/>
    <w:rsid w:val="008E74F5"/>
    <w:rsid w:val="009613A8"/>
    <w:rsid w:val="009669FB"/>
    <w:rsid w:val="00A30D27"/>
    <w:rsid w:val="00CE3574"/>
    <w:rsid w:val="00FD0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2ED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22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2ED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434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2ED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22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2ED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43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2017-02-22T03:08:00Z</cp:lastPrinted>
  <dcterms:created xsi:type="dcterms:W3CDTF">2017-02-21T14:23:00Z</dcterms:created>
  <dcterms:modified xsi:type="dcterms:W3CDTF">2017-02-22T03:08:00Z</dcterms:modified>
</cp:coreProperties>
</file>